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75BA6" w14:textId="77777777" w:rsidR="00FE5B5F" w:rsidRPr="001F6932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F6932">
        <w:rPr>
          <w:rFonts w:ascii="Merriweather" w:hAnsi="Merriweather" w:cs="Times New Roman"/>
          <w:b/>
          <w:sz w:val="16"/>
          <w:szCs w:val="16"/>
        </w:rPr>
        <w:t>Izvedbeni plan nastave (</w:t>
      </w:r>
      <w:proofErr w:type="spellStart"/>
      <w:r w:rsidR="0010332B" w:rsidRPr="001F6932">
        <w:rPr>
          <w:rFonts w:ascii="Merriweather" w:hAnsi="Merriweather" w:cs="Times New Roman"/>
          <w:b/>
          <w:i/>
          <w:sz w:val="16"/>
          <w:szCs w:val="16"/>
        </w:rPr>
        <w:t>syllabus</w:t>
      </w:r>
      <w:proofErr w:type="spellEnd"/>
      <w:r w:rsidR="00F82834" w:rsidRPr="001F6932">
        <w:rPr>
          <w:rStyle w:val="FootnoteReference"/>
          <w:rFonts w:ascii="Merriweather" w:hAnsi="Merriweather" w:cs="Times New Roman"/>
          <w:sz w:val="16"/>
          <w:szCs w:val="16"/>
        </w:rPr>
        <w:footnoteReference w:id="1"/>
      </w:r>
      <w:r w:rsidRPr="001F6932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1F6932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F6932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7DD15FE3" w:rsidR="004B553E" w:rsidRPr="001F6932" w:rsidRDefault="005E2FA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1F6932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proofErr w:type="spellStart"/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akad</w:t>
            </w:r>
            <w:proofErr w:type="spellEnd"/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44A35470" w:rsidR="004B553E" w:rsidRPr="001F6932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202</w:t>
            </w:r>
            <w:r w:rsidR="00EE1DA7" w:rsidRPr="001F6932">
              <w:rPr>
                <w:rFonts w:ascii="Merriweather" w:hAnsi="Merriweather" w:cs="Times New Roman"/>
                <w:sz w:val="16"/>
                <w:szCs w:val="16"/>
              </w:rPr>
              <w:t>4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>./202</w:t>
            </w:r>
            <w:r w:rsidR="00EE1DA7" w:rsidRPr="001F6932">
              <w:rPr>
                <w:rFonts w:ascii="Merriweather" w:hAnsi="Merriweather" w:cs="Times New Roman"/>
                <w:sz w:val="16"/>
                <w:szCs w:val="16"/>
              </w:rPr>
              <w:t>5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</w:tr>
      <w:tr w:rsidR="004B553E" w:rsidRPr="001F6932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F6932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2A189EF5" w:rsidR="004B553E" w:rsidRPr="001F6932" w:rsidRDefault="005E2FAA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Umjetnost ranoga novog vijeka na tlu Hrvatske, PUD 503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1F6932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58F6C5E0" w:rsidR="004B553E" w:rsidRPr="001F6932" w:rsidRDefault="005E2FAA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3  </w:t>
            </w:r>
          </w:p>
        </w:tc>
      </w:tr>
      <w:tr w:rsidR="005E2FAA" w:rsidRPr="001F6932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25DC2BD8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Dvopredmetni preddiplomski studij povijesti umjetnosti</w:t>
            </w:r>
          </w:p>
        </w:tc>
      </w:tr>
      <w:tr w:rsidR="005E2FAA" w:rsidRPr="001F6932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285FA18C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5E2FAA" w:rsidRPr="001F6932" w:rsidRDefault="00DE005B" w:rsidP="005E2FAA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5E2FAA" w:rsidRPr="001F6932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5CB141BA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163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5E2FAA" w:rsidRPr="001F6932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01C168BE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1DA7" w:rsidRPr="001F693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5E2FAA" w:rsidRPr="001F6932" w:rsidRDefault="00DE005B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3B7F594B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163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5E2FAA" w:rsidRPr="001F6932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1073B6F7" w:rsidR="005E2FAA" w:rsidRPr="001F6932" w:rsidRDefault="00DE005B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163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obvezni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5E2FAA" w:rsidRPr="001F6932" w:rsidRDefault="00DE005B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izborni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izborni kolegij 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143E4A6A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163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5E2FAA" w:rsidRPr="001F6932" w14:paraId="5FDD655C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Opterećenje </w:t>
            </w:r>
          </w:p>
        </w:tc>
        <w:tc>
          <w:tcPr>
            <w:tcW w:w="413" w:type="dxa"/>
          </w:tcPr>
          <w:p w14:paraId="51235072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48CA00E7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  <w:p w14:paraId="52D21222" w14:textId="4EC9095D" w:rsidR="00020163" w:rsidRPr="001F6932" w:rsidRDefault="00020163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30</w:t>
            </w:r>
          </w:p>
        </w:tc>
        <w:tc>
          <w:tcPr>
            <w:tcW w:w="416" w:type="dxa"/>
            <w:gridSpan w:val="2"/>
          </w:tcPr>
          <w:p w14:paraId="600E91B2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5" w:type="dxa"/>
            <w:gridSpan w:val="4"/>
          </w:tcPr>
          <w:p w14:paraId="6EED625E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  <w:p w14:paraId="29F8305C" w14:textId="7047A5FF" w:rsidR="00020163" w:rsidRPr="001F6932" w:rsidRDefault="00020163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420" w:type="dxa"/>
            <w:gridSpan w:val="2"/>
          </w:tcPr>
          <w:p w14:paraId="3163F2F8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  <w:gridSpan w:val="2"/>
          </w:tcPr>
          <w:p w14:paraId="626CDAC0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5E2FAA" w:rsidRPr="001F6932" w:rsidRDefault="005E2FAA" w:rsidP="005E2FAA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30CFB8A1" w:rsidR="005E2FAA" w:rsidRPr="001F6932" w:rsidRDefault="00DE005B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163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FAA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E2FAA" w:rsidRPr="001F6932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5E2FAA" w:rsidRPr="001F6932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C1ED737" w14:textId="0352114A" w:rsidR="005E2FAA" w:rsidRPr="001F6932" w:rsidRDefault="00801369" w:rsidP="005E2FAA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Dvorana 113, Odjel za povijest umjetnosti, utorkom i srijedom od 08.00 do 10.00 sati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5E2FAA" w:rsidRPr="001F6932" w:rsidRDefault="005E2FAA" w:rsidP="005E2FAA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E2FAA" w:rsidRPr="001F6932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21A5572D" w:rsidR="005E2FAA" w:rsidRPr="001F6932" w:rsidRDefault="00801369" w:rsidP="00020163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2</w:t>
            </w:r>
            <w:r w:rsidR="00B50CB0" w:rsidRPr="001F6932">
              <w:rPr>
                <w:rFonts w:ascii="Merriweather" w:hAnsi="Merriweather" w:cs="Times New Roman"/>
                <w:sz w:val="16"/>
                <w:szCs w:val="16"/>
              </w:rPr>
              <w:t>. 10. 202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>4</w:t>
            </w:r>
            <w:r w:rsidR="00B50CB0" w:rsidRPr="001F6932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129931C5" w:rsidR="005E2FAA" w:rsidRPr="001F6932" w:rsidRDefault="00020163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2</w:t>
            </w:r>
            <w:r w:rsidR="00801369" w:rsidRPr="001F6932">
              <w:rPr>
                <w:rFonts w:ascii="Merriweather" w:hAnsi="Merriweather" w:cs="Times New Roman"/>
                <w:sz w:val="16"/>
                <w:szCs w:val="16"/>
              </w:rPr>
              <w:t>2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>. 1. 202</w:t>
            </w:r>
            <w:r w:rsidR="00801369" w:rsidRPr="001F6932">
              <w:rPr>
                <w:rFonts w:ascii="Merriweather" w:hAnsi="Merriweather" w:cs="Times New Roman"/>
                <w:sz w:val="16"/>
                <w:szCs w:val="16"/>
              </w:rPr>
              <w:t>5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</w:tr>
      <w:tr w:rsidR="005E2FAA" w:rsidRPr="001F6932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40340F93" w:rsidR="005E2FAA" w:rsidRPr="001F6932" w:rsidRDefault="001F6932" w:rsidP="001F6932">
            <w:pPr>
              <w:tabs>
                <w:tab w:val="left" w:pos="1218"/>
              </w:tabs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Calibri"/>
                <w:noProof/>
                <w:sz w:val="16"/>
                <w:szCs w:val="16"/>
              </w:rPr>
              <w:t>Položeni svi kolegiji s prve godine studija i stečeno najmanje 30 ECTS bodova s druge godine studija</w:t>
            </w:r>
          </w:p>
        </w:tc>
      </w:tr>
      <w:tr w:rsidR="005E2FAA" w:rsidRPr="001F6932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E2FAA" w:rsidRPr="001F6932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21B50D72" w:rsidR="005E2FAA" w:rsidRPr="001F6932" w:rsidRDefault="003F021F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doc.</w:t>
            </w:r>
            <w:r w:rsidR="00020163" w:rsidRPr="001F6932">
              <w:rPr>
                <w:rFonts w:ascii="Merriweather" w:hAnsi="Merriweather" w:cs="Times New Roman"/>
                <w:sz w:val="16"/>
                <w:szCs w:val="16"/>
              </w:rPr>
              <w:t xml:space="preserve"> dr. sc. 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>Ana Šitina Žepina</w:t>
            </w:r>
          </w:p>
        </w:tc>
      </w:tr>
      <w:tr w:rsidR="005E2FAA" w:rsidRPr="001F6932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5E2FAA" w:rsidRPr="001F6932" w:rsidRDefault="005E2FAA" w:rsidP="005E2FAA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35C78FD2" w:rsidR="005E2FAA" w:rsidRPr="001F6932" w:rsidRDefault="003F021F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asitina</w:t>
            </w:r>
            <w:r w:rsidRPr="001F6932">
              <w:rPr>
                <w:rFonts w:ascii="Merriweather" w:hAnsi="Merriweather"/>
                <w:sz w:val="16"/>
                <w:szCs w:val="16"/>
              </w:rPr>
              <w:t>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29CABA6" w14:textId="7204C894" w:rsidR="005E2FAA" w:rsidRPr="001F6932" w:rsidRDefault="00020163" w:rsidP="00020163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 xml:space="preserve">ponedjeljkom </w:t>
            </w:r>
            <w:r w:rsidR="003F021F" w:rsidRPr="001F6932">
              <w:rPr>
                <w:rFonts w:ascii="Merriweather" w:hAnsi="Merriweather" w:cs="Times New Roman"/>
                <w:sz w:val="16"/>
                <w:szCs w:val="16"/>
              </w:rPr>
              <w:t>14-15</w:t>
            </w:r>
          </w:p>
          <w:p w14:paraId="784ABAC2" w14:textId="7776FCD2" w:rsidR="00020163" w:rsidRPr="001F6932" w:rsidRDefault="00020163" w:rsidP="00020163">
            <w:pPr>
              <w:pStyle w:val="ListParagraph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 xml:space="preserve">na MS </w:t>
            </w:r>
            <w:proofErr w:type="spellStart"/>
            <w:r w:rsidRPr="001F6932">
              <w:rPr>
                <w:rFonts w:ascii="Merriweather" w:hAnsi="Merriweather" w:cs="Times New Roman"/>
                <w:sz w:val="16"/>
                <w:szCs w:val="16"/>
              </w:rPr>
              <w:t>Teams</w:t>
            </w:r>
            <w:proofErr w:type="spellEnd"/>
            <w:r w:rsidRPr="001F6932">
              <w:rPr>
                <w:rFonts w:ascii="Merriweather" w:hAnsi="Merriweather" w:cs="Times New Roman"/>
                <w:sz w:val="16"/>
                <w:szCs w:val="16"/>
              </w:rPr>
              <w:t xml:space="preserve"> platformi po potrebi</w:t>
            </w:r>
          </w:p>
        </w:tc>
      </w:tr>
      <w:tr w:rsidR="005E2FAA" w:rsidRPr="001F6932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5E2FAA" w:rsidRPr="001F6932" w:rsidRDefault="005E2FAA" w:rsidP="005E2FAA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E2FAA" w:rsidRPr="001F6932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5E2FAA" w:rsidRPr="001F6932" w:rsidRDefault="005E2FAA" w:rsidP="005E2FAA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77777777" w:rsidR="005E2FAA" w:rsidRPr="001F6932" w:rsidRDefault="005E2FAA" w:rsidP="005E2FAA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39D19A9E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20C686C1" w14:textId="77777777" w:rsidTr="00B6210E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5D50A9" w:rsidRPr="001F6932" w:rsidRDefault="005D50A9" w:rsidP="005D50A9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4AC8DC3A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  <w:vAlign w:val="center"/>
          </w:tcPr>
          <w:p w14:paraId="639E3BA6" w14:textId="3F5AAF8E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proofErr w:type="spellStart"/>
            <w:r w:rsidRPr="001F6932">
              <w:rPr>
                <w:rFonts w:ascii="Merriweather" w:hAnsi="Merriweather"/>
                <w:b/>
                <w:sz w:val="16"/>
                <w:szCs w:val="16"/>
              </w:rPr>
              <w:t>Consultation</w:t>
            </w:r>
            <w:proofErr w:type="spellEnd"/>
            <w:r w:rsidRPr="001F6932">
              <w:rPr>
                <w:rFonts w:ascii="Merriweather" w:hAnsi="Merriweather"/>
                <w:b/>
                <w:sz w:val="16"/>
                <w:szCs w:val="16"/>
              </w:rPr>
              <w:t xml:space="preserve"> </w:t>
            </w:r>
            <w:proofErr w:type="spellStart"/>
            <w:r w:rsidRPr="001F6932">
              <w:rPr>
                <w:rFonts w:ascii="Merriweather" w:hAnsi="Merriweather"/>
                <w:b/>
                <w:sz w:val="16"/>
                <w:szCs w:val="16"/>
              </w:rPr>
              <w:t>hours</w:t>
            </w:r>
            <w:proofErr w:type="spellEnd"/>
          </w:p>
        </w:tc>
        <w:tc>
          <w:tcPr>
            <w:tcW w:w="2290" w:type="dxa"/>
            <w:gridSpan w:val="9"/>
            <w:vAlign w:val="center"/>
          </w:tcPr>
          <w:p w14:paraId="486333C9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5D50A9" w:rsidRPr="001F6932" w:rsidRDefault="005D50A9" w:rsidP="005D50A9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15368A1C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296C0904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26C2008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5D50A9" w:rsidRPr="001F6932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5D50A9" w:rsidRPr="001F6932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11316CD2" w14:textId="5ACE8092" w:rsidR="005D50A9" w:rsidRPr="001F6932" w:rsidRDefault="00801369" w:rsidP="005D50A9">
            <w:pPr>
              <w:pStyle w:val="ListParagraph"/>
              <w:numPr>
                <w:ilvl w:val="0"/>
                <w:numId w:val="10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</w:t>
            </w:r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>oći identificirati temeljne karakteristike stila verbalizirajući zaključke na temelju analize likovnog materijala</w:t>
            </w:r>
          </w:p>
          <w:p w14:paraId="302864B2" w14:textId="60B40845" w:rsidR="005D50A9" w:rsidRPr="001F6932" w:rsidRDefault="00801369" w:rsidP="005D50A9">
            <w:pPr>
              <w:pStyle w:val="ListParagraph"/>
              <w:numPr>
                <w:ilvl w:val="0"/>
                <w:numId w:val="10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</w:t>
            </w:r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>spješno analizirati i kritički prosuđivati arhitektonska i djela likovne kulture renesanse i baroka u Hrvatskoj uz primjenu znanja i vještina stečenih na prethodnim semestrima studija</w:t>
            </w:r>
          </w:p>
          <w:p w14:paraId="18ABC12E" w14:textId="33828801" w:rsidR="005D50A9" w:rsidRPr="001F6932" w:rsidRDefault="00801369" w:rsidP="005D50A9">
            <w:pPr>
              <w:pStyle w:val="ListParagraph"/>
              <w:numPr>
                <w:ilvl w:val="0"/>
                <w:numId w:val="10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</w:t>
            </w:r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oći objasniti i </w:t>
            </w:r>
            <w:proofErr w:type="spellStart"/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kontekstualizirati</w:t>
            </w:r>
            <w:proofErr w:type="spellEnd"/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ključne arhitektonske i likovne fenomene renesanse i baroka na tlu suvremene Hrvatske</w:t>
            </w:r>
          </w:p>
          <w:p w14:paraId="101EC440" w14:textId="24F76176" w:rsidR="005D50A9" w:rsidRPr="001F6932" w:rsidRDefault="00801369" w:rsidP="005D50A9">
            <w:pPr>
              <w:pStyle w:val="ListParagraph"/>
              <w:numPr>
                <w:ilvl w:val="0"/>
                <w:numId w:val="10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Z</w:t>
            </w:r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>orno klasificirati građu u opisne kategorije</w:t>
            </w:r>
          </w:p>
          <w:p w14:paraId="13E2A08B" w14:textId="01E3697C" w:rsidR="005D50A9" w:rsidRPr="001F6932" w:rsidRDefault="00801369" w:rsidP="005D50A9">
            <w:pPr>
              <w:pStyle w:val="ListParagraph"/>
              <w:numPr>
                <w:ilvl w:val="0"/>
                <w:numId w:val="10"/>
              </w:num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</w:t>
            </w:r>
            <w:r w:rsidR="005D50A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>oći samostalno pripremiti odabranu temu seminarskoga rada, koristeći unaprijed određenu metodologiju, te je naposljetku jasno prezentirati</w:t>
            </w:r>
          </w:p>
        </w:tc>
      </w:tr>
      <w:tr w:rsidR="005D50A9" w:rsidRPr="001F6932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231B0F72" w14:textId="53B8E2E7" w:rsidR="005D50A9" w:rsidRPr="001F6932" w:rsidRDefault="00801369" w:rsidP="005D50A9">
            <w:pPr>
              <w:pStyle w:val="ListParagraph"/>
              <w:numPr>
                <w:ilvl w:val="0"/>
                <w:numId w:val="11"/>
              </w:numP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N</w:t>
            </w:r>
            <w:r w:rsidR="005D50A9"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aučiti identificirati temeljne karakteristike stila u djelima likovnih umjetnosti i arhitekture pojedinog stilskog razdoblja</w:t>
            </w:r>
          </w:p>
          <w:p w14:paraId="0221E149" w14:textId="5FD3181C" w:rsidR="005D50A9" w:rsidRPr="001F6932" w:rsidRDefault="00801369" w:rsidP="005D50A9">
            <w:pPr>
              <w:pStyle w:val="ListParagraph"/>
              <w:numPr>
                <w:ilvl w:val="0"/>
                <w:numId w:val="11"/>
              </w:numP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A</w:t>
            </w:r>
            <w:r w:rsidR="005D50A9"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nalizirati i kritički interpretirati određeni likovni ili arhitektonski fenomen ili djelo, a zaključke jasno izvesti </w:t>
            </w:r>
            <w:r w:rsidR="005D50A9"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lastRenderedPageBreak/>
              <w:t>primjenom osnovnih postulata povijesno -umjetničke metodologije i klasifikacije</w:t>
            </w:r>
          </w:p>
          <w:p w14:paraId="3E5DC9D6" w14:textId="77D25DDC" w:rsidR="005D50A9" w:rsidRPr="001F6932" w:rsidRDefault="00801369" w:rsidP="005D50A9">
            <w:pPr>
              <w:pStyle w:val="ListParagraph"/>
              <w:numPr>
                <w:ilvl w:val="0"/>
                <w:numId w:val="11"/>
              </w:numP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P</w:t>
            </w:r>
            <w:r w:rsidR="005D50A9"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oznavati i koristiti pisane izvore u analizi i interpretaciji umjetničkih djela te kritički tumačiti njihove sveze</w:t>
            </w:r>
          </w:p>
          <w:p w14:paraId="23A80DBC" w14:textId="115D91EA" w:rsidR="005D50A9" w:rsidRPr="001F6932" w:rsidRDefault="00801369" w:rsidP="005D50A9">
            <w:pPr>
              <w:pStyle w:val="ListParagraph"/>
              <w:numPr>
                <w:ilvl w:val="0"/>
                <w:numId w:val="11"/>
              </w:numP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S</w:t>
            </w:r>
            <w:r w:rsidR="005D50A9"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teći vještine prepoznavanja, analiziranja i interpretiranja određenih likovnih ili arhitektonskih fenomena ili djela te primijeniti stečeno znanje u rješavanju istraživačkih problema u stručnim radovima odgovarajuće složenosti</w:t>
            </w:r>
          </w:p>
          <w:p w14:paraId="12CA2F78" w14:textId="767A6636" w:rsidR="005D50A9" w:rsidRPr="001F6932" w:rsidRDefault="00801369" w:rsidP="005D50A9">
            <w:pPr>
              <w:pStyle w:val="ListParagraph"/>
              <w:numPr>
                <w:ilvl w:val="0"/>
                <w:numId w:val="11"/>
              </w:numPr>
              <w:rPr>
                <w:rFonts w:ascii="Merriweather" w:hAnsi="Merriweather" w:cs="Times New Roman"/>
                <w:color w:val="000000" w:themeColor="text1"/>
                <w:sz w:val="16"/>
                <w:szCs w:val="16"/>
              </w:rPr>
            </w:pPr>
            <w:r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S</w:t>
            </w:r>
            <w:r w:rsidR="005D50A9" w:rsidRPr="001F6932">
              <w:rPr>
                <w:rFonts w:ascii="Merriweather" w:hAnsi="Merriweather" w:cs="Arial"/>
                <w:color w:val="000000" w:themeColor="text1"/>
                <w:sz w:val="16"/>
                <w:szCs w:val="16"/>
                <w:shd w:val="clear" w:color="auto" w:fill="FFFFFF"/>
              </w:rPr>
              <w:t>amostalno istražiti, pripremiti i prezentirati temu na pismeni i usmeni način prema utvrđenoj metodologiji</w:t>
            </w:r>
          </w:p>
        </w:tc>
      </w:tr>
      <w:tr w:rsidR="005D50A9" w:rsidRPr="001F6932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5D50A9" w:rsidRPr="001F6932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42E62BC1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5D50A9" w:rsidRPr="001F6932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2CC9DC71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27430C7F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seminar</w:t>
            </w:r>
          </w:p>
        </w:tc>
      </w:tr>
      <w:tr w:rsidR="005D50A9" w:rsidRPr="001F6932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5C2C4B41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2678F2BE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11E92B63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5D50A9" w:rsidRPr="001F6932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7A733556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Uvjet za pristup ispitu je stjecanje prava na potpis koji se stječe pozitivno ocijenjenim pismenim tekstom seminarskog rada i usmenog izlaganja te urednim pohađanjem nastave prema pravilniku Odjela.</w:t>
            </w:r>
          </w:p>
        </w:tc>
      </w:tr>
      <w:tr w:rsidR="005D50A9" w:rsidRPr="001F6932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43359EDC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318DD73D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5D50A9" w:rsidRPr="001F6932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2941E27C" w14:textId="77777777" w:rsidR="005D50A9" w:rsidRPr="001F6932" w:rsidRDefault="00044DB1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30. 01. 2025. (12:00h)</w:t>
            </w:r>
          </w:p>
          <w:p w14:paraId="30038B69" w14:textId="014D4F1C" w:rsidR="00044DB1" w:rsidRPr="001F6932" w:rsidRDefault="00044DB1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13. 02. 2025. (12:00h)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220F5BC0" w:rsidR="005D50A9" w:rsidRPr="001F6932" w:rsidRDefault="00A754FA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https://pum.unizd.hr/ispitni-termini1</w:t>
            </w:r>
          </w:p>
        </w:tc>
      </w:tr>
      <w:tr w:rsidR="005D50A9" w:rsidRPr="001F6932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32A0C09" w14:textId="752DFF28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Ciljevi kolegija su postizanje jasnoga uvida i razumijevanja likovnih odlika, stilskih struktura i transformacija arhitekture i likovnih umjetnosti na tlu Hrvatske tijekom ranoga novog vijeka te stjecanje vještine kritičkoga sagledavanja ključnih oblikovnih fenomena uz prepoznavanje i mogućnost interpretacije važnijih likovnih i arhitektonskih pojava iz vremena i prostora kojim se kolegij bavi</w:t>
            </w:r>
          </w:p>
        </w:tc>
      </w:tr>
      <w:tr w:rsidR="005D50A9" w:rsidRPr="001F6932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2AD07C4F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RANA RENESANSA NA TLU HRVATSKE</w:t>
            </w:r>
          </w:p>
          <w:p w14:paraId="1B3D9C9F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Otisci humanističkoga svjetonazora tijekom prve polovice 15. st. na istočno-jadranskoj obali. Ranorenesansni oblici u likovnoj produkciji i povijesno-kulturološki uvjeti.</w:t>
            </w:r>
          </w:p>
          <w:p w14:paraId="25AE42E6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Pojava renesansnih oblika u arhitekturi i skulpturi: opus i renesansne komponente u djelu Jurja Dalmatinca i njegovoga kruga, N. Firentinca i M.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Andrijića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</w:p>
          <w:p w14:paraId="294941CE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Ivan Duknović u domovini. Odjeci panonske renesanse na prostorima Hrvatsko-ugarskog kraljevstva (kontinentalna Hrvatska i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Frankopanski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prostori)</w:t>
            </w:r>
          </w:p>
          <w:p w14:paraId="7A6E43EA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Drvorezbarski i slikarski importi 15. st. na prostoru Istre i Kvarnera (P.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Campsa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i radionica,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Vivarinijevi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). Privremeno ili trajno doseljeni majstori: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Crivellijevi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Boschetus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(informativno)</w:t>
            </w:r>
          </w:p>
          <w:p w14:paraId="73305E2B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Sakralna arhitektura trolisnih pročelja od Venecije do Dubrovnika</w:t>
            </w:r>
          </w:p>
          <w:p w14:paraId="219982B2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Toskanski doseljenici u Dubrovniku: novi likovni jezik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Michelozzo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Salvi di Michele,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Il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Greco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) </w:t>
            </w:r>
          </w:p>
          <w:p w14:paraId="1937AFDF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Dubrovački ranorenesansni slikari: L.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Dobričević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V. Lovrin, M. Hamzić i N.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Božidarević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</w:p>
          <w:p w14:paraId="0862C340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4FE91B6E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ARHITEKTURA I LIKOVNE UMJETNOSTI 16. STOLJEĆA NA TLU HRVATSKE</w:t>
            </w:r>
          </w:p>
          <w:p w14:paraId="3CCE391B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Pojava klasičnoga jezika arhitekture u Dubrovniku i Zadru 1540-ih</w:t>
            </w:r>
          </w:p>
          <w:p w14:paraId="4E719B19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Ladanjska arhitektura u Dubrovniku 15. i 16. st.</w:t>
            </w:r>
          </w:p>
          <w:p w14:paraId="7757E333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Stambena, komunalna i fortifikacijska gradnja 16. st.: Zagreb, Karlovac, Sisak, Zadar, Šibenik, Hvar, Dubrovnik (informativno)</w:t>
            </w:r>
          </w:p>
          <w:p w14:paraId="01B4028F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Domaći graditelji, kipari i klesari 16. st.: N.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Lazanić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P. Gospodnetić, T.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Bokanić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)</w:t>
            </w:r>
          </w:p>
          <w:p w14:paraId="71D2D222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Važniji primjeri importa mletačkog (i drugog) slikarstva od sredine 15. i tijekom 16. st.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Tizian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Tintoretto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P.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Veronese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G. i F.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Santacroce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)</w:t>
            </w:r>
          </w:p>
          <w:p w14:paraId="3FD4464F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Doseljeni i domaći slikari, transfer novih stilskih elemenata (B.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Ricciardi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); informativno</w:t>
            </w:r>
          </w:p>
          <w:p w14:paraId="4D9A1B17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2C0E2BC1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BAROKNA ARHITEKTURA U HRVATSKIM ZEMLJAMA</w:t>
            </w:r>
          </w:p>
          <w:p w14:paraId="36B16241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Političke i sigurnosne (ne)prilike prije i nakon Mira u Srijemskim Karlovcima 1699.; novi zadaci arhitekture i likovnih umjetnosti nakon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Tridenta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</w:t>
            </w:r>
          </w:p>
          <w:p w14:paraId="4E133AF8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Isusovački, franjevački i pavlinski sklopovi 17. i 18. st., nove paradigme: struktura, tipološke matrice, urbanistička rješenja; </w:t>
            </w:r>
          </w:p>
          <w:p w14:paraId="52CA1063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Raznorodnost arhitektonskih tipova: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okašnjeli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renesansni prostori, obnovljene gotičke cjeline, crkve s četverolisnim tlocrtima, longitudinalne crkve s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trikonhalnim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svetištima, rokoko u sakralnoj arhitekturi i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klasicizirajući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trendovi krajem 18. st. na kontinentu: </w:t>
            </w:r>
          </w:p>
          <w:p w14:paraId="2CE38D11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klasicizirajući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elementi u sakralnoj arhitekturi kraja 18. st.</w:t>
            </w:r>
          </w:p>
          <w:p w14:paraId="30A79C9E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Arhitektura palača i dvoraca 18. st. u kontinentalnoj Hrvatskoj</w:t>
            </w:r>
          </w:p>
          <w:p w14:paraId="29303244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Specifičnosti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klasicizirajućih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tendencija u arhitekturi Istre, Kvarnera i Dalmacije; </w:t>
            </w:r>
          </w:p>
          <w:p w14:paraId="39051E84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 xml:space="preserve">Dalmatinska sakralna arhitektura 18. st.; </w:t>
            </w:r>
          </w:p>
          <w:p w14:paraId="14707031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obnova Dubrovnika nakon Velike Trešnje: katedrala, crkva Sv. Vlaha, jezuitski kompleks – izvorišta stilskih specifičnosti</w:t>
            </w:r>
          </w:p>
          <w:p w14:paraId="388CD128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BAROKNA SKULPTURA U HRVATSKIM ZEMLJAMA</w:t>
            </w:r>
          </w:p>
          <w:p w14:paraId="0D40BEB4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Kasnomaniristički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ranobarokni oblici u sjevernoj Hrvatskoj: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Ackermann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Altenbach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</w:t>
            </w:r>
          </w:p>
          <w:p w14:paraId="07E0CAB3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Širenje i sazrijevanje baroknih oblika u kiparstvu kontinentalne Hrvatske: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Kommersteiner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Weinacht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Straub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</w:t>
            </w:r>
          </w:p>
          <w:p w14:paraId="55CCD732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Kipari-redovnici: pavlini i franjevci (informativno)</w:t>
            </w:r>
          </w:p>
          <w:p w14:paraId="2E686C69" w14:textId="0A4FD78D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F.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Robba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: oblici talijanskog baroka u kontinentalnoj Hrvatskoj</w:t>
            </w:r>
          </w:p>
          <w:p w14:paraId="1F3F7981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Utjecaj Graza u Zagorju: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Schokotnigg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Straub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Koeniger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; Beča u Slavoniji: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Dill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(informativno)</w:t>
            </w:r>
          </w:p>
          <w:p w14:paraId="612506EE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Barokno kiparstvo na obali u 17. st.: drvorezbarska produkcija oltara ; </w:t>
            </w:r>
          </w:p>
          <w:p w14:paraId="6487B3B9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Važniji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altaristi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18. st. na Jadranu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Longhena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Garzotti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Tremignon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Sardi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Gropelli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); </w:t>
            </w:r>
          </w:p>
          <w:p w14:paraId="4506A330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Nabava kipova u Veneciji: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Rues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Tagliapietra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Morlaiter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klasicistička strujanja u kiparstvu 18. st.: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Marchiori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Toretti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; </w:t>
            </w:r>
          </w:p>
          <w:p w14:paraId="2AAF4041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Altarističke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obiteljske radionice doseljene u Dalmaciju u 18. st; (inf.)</w:t>
            </w:r>
          </w:p>
          <w:p w14:paraId="2040D2F5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Raspela i štukature u Dalmaciji 18. st. (inf.)</w:t>
            </w:r>
          </w:p>
          <w:p w14:paraId="71E9D692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32D98983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BAROKNO SLIKARSTVO U HRVATSKIM ZEMLJAMA</w:t>
            </w:r>
          </w:p>
          <w:p w14:paraId="5E7D44C6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Slikarstvo 17. st .u kontinentalnoj Hrvatskoj: H. G. Geiger i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Eisenhordt</w:t>
            </w:r>
            <w:proofErr w:type="spellEnd"/>
          </w:p>
          <w:p w14:paraId="06C44623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Širenje stila putem grafičkih predložaka</w:t>
            </w:r>
          </w:p>
          <w:p w14:paraId="32C356E7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Zidno slikarstvo 17. i početka 18. st.; S. </w:t>
            </w:r>
            <w:proofErr w:type="spellStart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Schoen</w:t>
            </w:r>
            <w:proofErr w:type="spellEnd"/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(inf.)</w:t>
            </w:r>
          </w:p>
          <w:p w14:paraId="0AE99983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Ivan Krstitelj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Ranger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stil i opus;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Rangerovi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suvremenici i učenici: A.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Lerchinger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V.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Metzinger</w:t>
            </w:r>
            <w:proofErr w:type="spellEnd"/>
          </w:p>
          <w:p w14:paraId="3EB2F5E8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Barokno slikarstvo u Dalmaciji i Istri; Nove političke prilike i nove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naručiteljske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potrebe nakon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Tridenta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; Import djela ranobaroknih slikara: Palma Mlađi, njegovi suvremenici i sljedbenici</w:t>
            </w:r>
          </w:p>
          <w:p w14:paraId="72908B69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Tripo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Kokolja</w:t>
            </w:r>
            <w:proofErr w:type="spellEnd"/>
          </w:p>
          <w:p w14:paraId="2E413BF3" w14:textId="77777777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Federico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Benković</w:t>
            </w:r>
            <w:proofErr w:type="spellEnd"/>
          </w:p>
          <w:p w14:paraId="340CFA30" w14:textId="17A5960C" w:rsidR="005D50A9" w:rsidRPr="001F6932" w:rsidRDefault="005D50A9" w:rsidP="005D50A9">
            <w:pPr>
              <w:pStyle w:val="ListParagraph"/>
              <w:numPr>
                <w:ilvl w:val="0"/>
                <w:numId w:val="6"/>
              </w:num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Važniji primjeri importa  18. st. iz Venecije i drugih krajeva</w:t>
            </w:r>
          </w:p>
          <w:p w14:paraId="6E3A408E" w14:textId="3744A740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</w:p>
        </w:tc>
      </w:tr>
      <w:tr w:rsidR="005D50A9" w:rsidRPr="001F6932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1E8F25FE" w14:textId="77777777" w:rsidR="005D50A9" w:rsidRPr="001F6932" w:rsidRDefault="005D50A9" w:rsidP="0080136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Hrvatska umjetnost, povijest i spomenici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M. Pelc), Zagreb, 2010., (str. 175-394, 417-432.); </w:t>
            </w:r>
          </w:p>
          <w:p w14:paraId="0B89B5BE" w14:textId="74B13B1D" w:rsidR="005D50A9" w:rsidRPr="001F6932" w:rsidRDefault="005D50A9" w:rsidP="0080136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M. Pelc, </w:t>
            </w:r>
            <w:r w:rsidRPr="001F6932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Renesansa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, Zagreb 2007., str. 83-107, 120-172, 178-217, 222-226, 239-241,261-266, 277-287, 294-306, 321-405, 413-414, 418-426, 445-531, 541-548, 563-600</w:t>
            </w:r>
          </w:p>
        </w:tc>
      </w:tr>
      <w:tr w:rsidR="005D50A9" w:rsidRPr="001F6932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63D07860" w14:textId="230826FD" w:rsidR="005D50A9" w:rsidRPr="001F6932" w:rsidRDefault="005D50A9" w:rsidP="003F021F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K. Horvat – Levaj: Barokna arhitektura, Zagreb, 2015; Hrvatska i Europa Barok i prosvjetiteljstvo (XVII-XVIII. stoljeće), sv. III.,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I. Golub), Zagreb 2003., (str. 579-598, 599-616, 619-635, 637-651, 663-674, 675-688, 689-694, 695-702); D. Baričević: Barokno kiparstvo sjeverne Hrvatske, Zagreb, 2008; D. Botica: „Gotika u baroku. Problemi stila u arhitekturi 17. stoljeća na izabranim primjerima“, Radovi Instituta za povijest umjetnosti, 28 (2004.), 114-125; V. Bralić, N. Kudiš Burić: Slikarska baština Istre, djela štafelajnog slikarstva od 15. do 18. stoljeća na tlu Porečko-pulske biskupije, Zagreb, 2007; S. Cvetnić: Ikonografija nakon Tridentskog sabora i hrvatska likovna baština, Zagreb, 2007; C. Fisković: Ivan Duknović,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Ioannes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Dalmata u domovini, Split, 1990.; I. Fisković: „Preobrazbe rječnika kamene ornamentike u Dubrovniku 16. stoljeća“, Renesansa i renesanse u umjetnosti Hrvatske,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J. Gudelj, P. Marković), Zagreb, 2008; N. Grujić: Ladanjska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arhitketura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dubrovačkog područja, Zagreb, 1991; N. Grujić: Vrijeme ladanja: studije o ljetnikovcima Rijeke dubrovačke,  Zagreb 2003; N. Grujić: „Gotičko-renesansna arhitektura Dubrovnika u 15. i 16. stoljeću“, Sic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ars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deprenditur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arte, zbornik u čast Vladimira Markovića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S. Cvetnić, M. Pelc, D. Premerl), Zagreb, 2009., 235-254; K. Horvat-Levaj: Barokne palače u Dubrovniku, Zagreb-Dubrovnik, 2001; K. Horvat-Levaj / D. Baričević / M.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Repanić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-Braun: Akademska crkva sv. Katarine u Zagrebu, Zagreb, 2011; R. Ivančević / K. Prijatelj / A. Horvat / N. Šumi: Barok u Hrvatskoj i Sloveniji, Beograd-Zagreb-Mostar, 1985; R. Ivančević: „Trolisna pročelja renesansnih crkava u Hrvatskoj“, Peristil, 35-36 (1992-1993.), 85-1120; R. Ivančević: Rana renesansa u Trogiru, Split, 1997; E. Hempel: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Baroque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Art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and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Architecture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in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Central Europe, 1965; A. Horvat: Između gotike i baroka: Umjetnost kontinentalnog dijela Hrvatske oko 1500. do oko 1700., Zagreb, 1975; A. Horvat / R. Matejčić / K. Prijatelj, Barok u Hrvatskoj, Zagreb 1982; P. Marković: Katedrala Sv.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Javova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 Šibeniku: prvih 105 godina, Zagreb, 2010; V. Marković, Barokni dvorci Hrvatskog zagorja, Zagreb 1995; V. Marković, Crkve 17. i 18. stoljeća u Istri-tipologija i stil, Zagreb 2004; I. Matejčić: „Venecijanska renesansna drvena skulptura u našim krajevima. Kratka rekapitulacija i prinosi katalogu“, Prilozi povijesti umjetnosti u Dalmaciji 40 (2003-2004.), 171-214; K. Prijatelj: Dubrovačko slikarstvo 15. i 16. stoljeća; K. Prijatelj: Dalmatinsko slikarstvo 15. i 16. stoljeća, Zagreb, 1983; S. Štefanac: Kiparstvo Nikole Firentinca i njegovog kruga, Split, 2006; R. Tomić, Barokni oltari i skulptura u Dalmaciji, Zagreb 1995; Hrvatska renesansa, katalog izložbe,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M. Jurković i A.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Erlande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-Brandenburg),  Zagreb 2004; A. Žmegač: Bastioni jadranske Hrvatske, Zagreb, 2009.; Katalozi, zbornici i sl.: Dominikanci u Hrvatskoj, katalog izložbe,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 I. Fisković), Zagreb, 2011.; Isusovačka baština u Hrvata: u povodu 450-te obljetnice osnutka Družbe Isusove i 500-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lastRenderedPageBreak/>
              <w:t xml:space="preserve">te obljetnice rođenja Ignacija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Loyole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, katalog izložbe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B.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Rauter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Plančić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), Zagreb, 1992.;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Klovićev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zbornik: minijatura – crtež – grafika, 1450-1700; zbornik radova sa znanstvenog skupa povodom petstote obljetnice rođenja Jurja Julija Klovića, Zagreb, 22. – 24. listopada, 1998.,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 M. Pelc), Zagreb, 2001.; Kultura pavlina u Hrvatskoj: 1244.-1786: slikarstvo kiparstvo, arhitektura; umjetnički obrt, književnost, glazba, prosvjeta, ljekarstvo, gospodarstvo, katalog izložbe,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 Đ. Cvitanović, V. Maleković, J. Petričević), Zagreb, 1992.; Likovna kultura Dubrovnika 15. i 16. stoljeća, Zbornik radova sa simpozija Likovna kultura Dubrovnika 15. i 16. stoljeća,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 I. Fisković), Zagreb, 1991.; Milost susreta - Umjetnička baština Franjevačke provincije sv. Jeronima, katalog izložbe,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 I. Fisković), Zagreb, 2011.; Mir i dobro, Umjetničko i kulturno naslijeđe Hrvatske franjevačke provincije Sv. Ćirila i Metoda, katalog izložbe,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M. Mirković, F. E.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Hoško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), Zagreb, 2000.; Sveti trag: Devetsto godina umjetnosti Zagrebačke nadbiskupije, katalog izložbe,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T. Lukšić), Zagreb, 1994.;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Tizian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Tintoretto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Veronese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, veliki majstori renesanse, katalog izložbe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 R. Tomić), Zagreb, 2011.; Umjetnička baština Zadarske nadbiskupije (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ur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 N. Jakšić): N. Jakšić i R. Tomić: Zlatarstvo (Zadar, 2004.), E.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Hilje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R. Tomić: Slikarstvo (Zadar, 2006.), N. Jakšić i E.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Hilje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: Kiparstvo I.; R. Tomić: Kiparstvo II., Zadar, 2008.</w:t>
            </w:r>
          </w:p>
        </w:tc>
      </w:tr>
      <w:tr w:rsidR="005D50A9" w:rsidRPr="001F6932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18B94056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www.ipu.hr, www.dvorci.hr http://ik-ranger.net  www.hrcak.hr www.jstor.org</w:t>
            </w:r>
          </w:p>
        </w:tc>
      </w:tr>
      <w:tr w:rsidR="005D50A9" w:rsidRPr="001F6932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5D50A9" w:rsidRPr="001F6932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1A8228EF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4FA" w:rsidRPr="001F693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5D50A9" w:rsidRPr="001F6932" w:rsidRDefault="005D50A9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1D29792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4FA" w:rsidRPr="001F693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5D50A9" w:rsidRPr="001F6932" w:rsidRDefault="005D50A9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213B5378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4FA" w:rsidRPr="001F693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5D50A9" w:rsidRPr="001F6932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34C083BB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2CAD2EE5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4FA" w:rsidRPr="001F693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5D50A9" w:rsidRPr="001F6932" w:rsidRDefault="005D50A9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54521EFA" w:rsidR="005D50A9" w:rsidRPr="001F6932" w:rsidRDefault="00DE005B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4FA" w:rsidRPr="001F693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5D50A9" w:rsidRPr="001F6932" w:rsidRDefault="005D50A9" w:rsidP="005D50A9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77777777" w:rsidR="005D50A9" w:rsidRPr="001F6932" w:rsidRDefault="00DE005B" w:rsidP="005D50A9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5D50A9" w:rsidRPr="001F6932" w:rsidRDefault="00DE005B" w:rsidP="005D50A9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5D50A9" w:rsidRPr="001F6932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5D50A9" w:rsidRPr="001F6932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4DBCA3CA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50% </w:t>
            </w:r>
            <w:r w:rsidR="0080136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seminar; 25%kolokvij 1, 25% kolokvij 2 ( ili 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50% završni ispit</w:t>
            </w:r>
            <w:r w:rsidR="00801369" w:rsidRPr="001F6932">
              <w:rPr>
                <w:rFonts w:ascii="Merriweather" w:eastAsia="MS Gothic" w:hAnsi="Merriweather" w:cs="Times New Roman"/>
                <w:sz w:val="16"/>
                <w:szCs w:val="16"/>
              </w:rPr>
              <w:t>)</w:t>
            </w:r>
          </w:p>
        </w:tc>
      </w:tr>
      <w:tr w:rsidR="005D50A9" w:rsidRPr="001F6932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0BCA4241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do 60%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5D50A9" w:rsidRPr="001F6932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095AB14D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60-70 %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5D50A9" w:rsidRPr="001F6932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724A7DD1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70-80 %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5D50A9" w:rsidRPr="001F6932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4F638795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80-90 %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5D50A9" w:rsidRPr="001F6932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428E2A55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više od 90%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5D50A9" w:rsidRPr="001F6932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5D50A9" w:rsidRPr="001F6932" w:rsidRDefault="00DE005B" w:rsidP="005D50A9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0A9" w:rsidRPr="001F693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D50A9" w:rsidRPr="001F6932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5D50A9" w:rsidRPr="001F6932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5D50A9" w:rsidRPr="001F6932" w:rsidRDefault="005D50A9" w:rsidP="005D50A9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F6932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F6932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F6932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F6932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1" w:history="1">
              <w:r w:rsidRPr="001F6932">
                <w:rPr>
                  <w:rStyle w:val="Hyperlink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6E5F5AF7" w:rsidR="005D50A9" w:rsidRPr="001F6932" w:rsidRDefault="005D50A9" w:rsidP="005D50A9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MS </w:t>
            </w:r>
            <w:proofErr w:type="spellStart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>Teams</w:t>
            </w:r>
            <w:proofErr w:type="spellEnd"/>
            <w:r w:rsidRPr="001F6932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platforma, pa su studentima potrebni AAI računi. </w:t>
            </w:r>
            <w:r w:rsidRPr="001F6932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æ</w:t>
            </w:r>
          </w:p>
        </w:tc>
      </w:tr>
    </w:tbl>
    <w:p w14:paraId="246B856A" w14:textId="77777777" w:rsidR="00794496" w:rsidRPr="001F6932" w:rsidRDefault="00794496">
      <w:pPr>
        <w:rPr>
          <w:rFonts w:ascii="Merriweather" w:hAnsi="Merriweather" w:cs="Times New Roman"/>
          <w:sz w:val="16"/>
          <w:szCs w:val="16"/>
        </w:rPr>
      </w:pPr>
    </w:p>
    <w:sectPr w:rsidR="00794496" w:rsidRPr="001F693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5458" w14:textId="77777777" w:rsidR="00DE005B" w:rsidRDefault="00DE005B" w:rsidP="009947BA">
      <w:pPr>
        <w:spacing w:before="0" w:after="0"/>
      </w:pPr>
      <w:r>
        <w:separator/>
      </w:r>
    </w:p>
  </w:endnote>
  <w:endnote w:type="continuationSeparator" w:id="0">
    <w:p w14:paraId="10201818" w14:textId="77777777" w:rsidR="00DE005B" w:rsidRDefault="00DE005B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1705" w14:textId="77777777" w:rsidR="00DE005B" w:rsidRDefault="00DE005B" w:rsidP="009947BA">
      <w:pPr>
        <w:spacing w:before="0" w:after="0"/>
      </w:pPr>
      <w:r>
        <w:separator/>
      </w:r>
    </w:p>
  </w:footnote>
  <w:footnote w:type="continuationSeparator" w:id="0">
    <w:p w14:paraId="7080C2BB" w14:textId="77777777" w:rsidR="00DE005B" w:rsidRDefault="00DE005B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506"/>
    <w:multiLevelType w:val="hybridMultilevel"/>
    <w:tmpl w:val="BA98E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D7D64"/>
    <w:multiLevelType w:val="hybridMultilevel"/>
    <w:tmpl w:val="A574C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180ADC">
      <w:numFmt w:val="bullet"/>
      <w:lvlText w:val="•"/>
      <w:lvlJc w:val="left"/>
      <w:pPr>
        <w:ind w:left="1940" w:hanging="1220"/>
      </w:pPr>
      <w:rPr>
        <w:rFonts w:ascii="Times New Roman" w:eastAsia="MS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64E29"/>
    <w:multiLevelType w:val="hybridMultilevel"/>
    <w:tmpl w:val="9D46F5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102C8"/>
    <w:multiLevelType w:val="hybridMultilevel"/>
    <w:tmpl w:val="AE102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13CF1"/>
    <w:multiLevelType w:val="hybridMultilevel"/>
    <w:tmpl w:val="ABAC7DAA"/>
    <w:lvl w:ilvl="0" w:tplc="69A693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12129"/>
    <w:multiLevelType w:val="hybridMultilevel"/>
    <w:tmpl w:val="DDF0CB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67B8D"/>
    <w:multiLevelType w:val="hybridMultilevel"/>
    <w:tmpl w:val="39DC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F22C0"/>
    <w:multiLevelType w:val="hybridMultilevel"/>
    <w:tmpl w:val="A018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E1E09"/>
    <w:multiLevelType w:val="hybridMultilevel"/>
    <w:tmpl w:val="57586594"/>
    <w:lvl w:ilvl="0" w:tplc="146A8E2A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F469F0"/>
    <w:multiLevelType w:val="hybridMultilevel"/>
    <w:tmpl w:val="C9B8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C0A37"/>
    <w:multiLevelType w:val="hybridMultilevel"/>
    <w:tmpl w:val="24A4FF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20163"/>
    <w:rsid w:val="00044DB1"/>
    <w:rsid w:val="000C0578"/>
    <w:rsid w:val="0010332B"/>
    <w:rsid w:val="001443A2"/>
    <w:rsid w:val="00150B32"/>
    <w:rsid w:val="0015691D"/>
    <w:rsid w:val="0017531F"/>
    <w:rsid w:val="00197510"/>
    <w:rsid w:val="001C7C51"/>
    <w:rsid w:val="001F6932"/>
    <w:rsid w:val="00226462"/>
    <w:rsid w:val="0022722C"/>
    <w:rsid w:val="0028545A"/>
    <w:rsid w:val="002E1CE6"/>
    <w:rsid w:val="002F2D22"/>
    <w:rsid w:val="00310F9A"/>
    <w:rsid w:val="00326091"/>
    <w:rsid w:val="00343EEA"/>
    <w:rsid w:val="00357643"/>
    <w:rsid w:val="00371634"/>
    <w:rsid w:val="00386E9C"/>
    <w:rsid w:val="00393964"/>
    <w:rsid w:val="003D7529"/>
    <w:rsid w:val="003F021F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7C5F"/>
    <w:rsid w:val="0053096E"/>
    <w:rsid w:val="005353ED"/>
    <w:rsid w:val="005514C3"/>
    <w:rsid w:val="005D50A9"/>
    <w:rsid w:val="005E1668"/>
    <w:rsid w:val="005E2FAA"/>
    <w:rsid w:val="005E5F80"/>
    <w:rsid w:val="005F6E0B"/>
    <w:rsid w:val="0062328F"/>
    <w:rsid w:val="00684BBC"/>
    <w:rsid w:val="006B4920"/>
    <w:rsid w:val="00700D7A"/>
    <w:rsid w:val="00721260"/>
    <w:rsid w:val="007361E7"/>
    <w:rsid w:val="007368EB"/>
    <w:rsid w:val="00741E51"/>
    <w:rsid w:val="0078125F"/>
    <w:rsid w:val="00794496"/>
    <w:rsid w:val="007967CC"/>
    <w:rsid w:val="0079745E"/>
    <w:rsid w:val="00797B40"/>
    <w:rsid w:val="007C43A4"/>
    <w:rsid w:val="007D4D2D"/>
    <w:rsid w:val="00801369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754FA"/>
    <w:rsid w:val="00A9132B"/>
    <w:rsid w:val="00AA1A5A"/>
    <w:rsid w:val="00AD23FB"/>
    <w:rsid w:val="00AD41D7"/>
    <w:rsid w:val="00B50CB0"/>
    <w:rsid w:val="00B71A57"/>
    <w:rsid w:val="00B7307A"/>
    <w:rsid w:val="00C02454"/>
    <w:rsid w:val="00C10D96"/>
    <w:rsid w:val="00C3477B"/>
    <w:rsid w:val="00C85956"/>
    <w:rsid w:val="00C9733D"/>
    <w:rsid w:val="00CA3783"/>
    <w:rsid w:val="00CB23F4"/>
    <w:rsid w:val="00CD7557"/>
    <w:rsid w:val="00D136E4"/>
    <w:rsid w:val="00D5334D"/>
    <w:rsid w:val="00D5523D"/>
    <w:rsid w:val="00D67B3E"/>
    <w:rsid w:val="00D944DF"/>
    <w:rsid w:val="00DD110C"/>
    <w:rsid w:val="00DE005B"/>
    <w:rsid w:val="00DE6D53"/>
    <w:rsid w:val="00E06E39"/>
    <w:rsid w:val="00E07D73"/>
    <w:rsid w:val="00E17D18"/>
    <w:rsid w:val="00E30E67"/>
    <w:rsid w:val="00EB5A72"/>
    <w:rsid w:val="00ED4902"/>
    <w:rsid w:val="00EE1DA7"/>
    <w:rsid w:val="00F02A8F"/>
    <w:rsid w:val="00F22855"/>
    <w:rsid w:val="00F513E0"/>
    <w:rsid w:val="00F566DA"/>
    <w:rsid w:val="00F82834"/>
    <w:rsid w:val="00F84F5E"/>
    <w:rsid w:val="00FC2198"/>
    <w:rsid w:val="00FC283E"/>
    <w:rsid w:val="00FE383F"/>
    <w:rsid w:val="00FE5B5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20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nizd.hr/Portals/0/doc/doc_pdf_dokumenti/pravilnici/pravilnik_o_stegovnoj_odgovornosti_studenata_201509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6346FE-4DE6-421B-BA17-CA20C021A8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2340</Words>
  <Characters>13338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Ana Šitina Žepina</cp:lastModifiedBy>
  <cp:revision>14</cp:revision>
  <cp:lastPrinted>2021-02-12T11:27:00Z</cp:lastPrinted>
  <dcterms:created xsi:type="dcterms:W3CDTF">2022-09-26T16:04:00Z</dcterms:created>
  <dcterms:modified xsi:type="dcterms:W3CDTF">2024-09-13T10:07:00Z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